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D" w:rsidRDefault="00222FAA">
      <w:r>
        <w:t>Задание для экспериментальной лаборатории</w:t>
      </w:r>
    </w:p>
    <w:p w:rsidR="00222FAA" w:rsidRDefault="00222FAA">
      <w:r>
        <w:t xml:space="preserve">Моделировать процесс загрязнения и очистки воды. </w:t>
      </w:r>
    </w:p>
    <w:p w:rsidR="00222FAA" w:rsidRDefault="00222FAA">
      <w:r>
        <w:t>С помощью имеющихся на столе средств (воронки, фильтровальная бумага, вата, активированный уголь) сконструировать фильтр и очистить загрязненную воду. Ответить на вопросы: 1)Хорошо ли очистилась вода? 2)От чего воду труднее всего очистить? 3)Что легче: загрязнить воду или очистить ее?</w:t>
      </w:r>
    </w:p>
    <w:sectPr w:rsidR="00222FAA" w:rsidSect="00CB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AA"/>
    <w:rsid w:val="00222FAA"/>
    <w:rsid w:val="00C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2015-08-28T18:24:00Z</dcterms:created>
  <dcterms:modified xsi:type="dcterms:W3CDTF">2015-08-28T18:27:00Z</dcterms:modified>
</cp:coreProperties>
</file>